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7B5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-MD275-</w:t>
      </w:r>
    </w:p>
    <w:p w14:paraId="4417801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499B0C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71F5B2C" w14:textId="264F5F2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202</w:t>
      </w:r>
      <w:r w:rsidR="00AF28E5">
        <w:rPr>
          <w:rFonts w:ascii="Courier New" w:hAnsi="Courier New" w:cs="Courier New"/>
        </w:rPr>
        <w:t>5</w:t>
      </w:r>
      <w:r w:rsidRPr="00455735">
        <w:rPr>
          <w:rFonts w:ascii="Courier New" w:hAnsi="Courier New" w:cs="Courier New"/>
        </w:rPr>
        <w:t xml:space="preserve"> Rules Set –</w:t>
      </w:r>
    </w:p>
    <w:p w14:paraId="78F9662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2D09E5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858389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CLASS OVERVIEW</w:t>
      </w:r>
    </w:p>
    <w:p w14:paraId="1B80CF4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Limited Street Shootout is a heads-up small tire class designed for American production vehicles. Small </w:t>
      </w:r>
    </w:p>
    <w:p w14:paraId="379CB46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block and big block engines are allowed the use of a single power adder which is restricted in size to </w:t>
      </w:r>
    </w:p>
    <w:p w14:paraId="11C0C20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maintain class parity. Cross breeding of an engine to a different make/manufacturer body is permitted.</w:t>
      </w:r>
    </w:p>
    <w:p w14:paraId="2AE1849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8A8E8E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Note: This set of class rules is presented to all competitors under the assumption that any modifications </w:t>
      </w:r>
    </w:p>
    <w:p w14:paraId="72FBC16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not specifically written within these rules shall be deemed illegal, unless the competitor has the </w:t>
      </w:r>
    </w:p>
    <w:p w14:paraId="3F37844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expressed written consent from the Event Tech Director.</w:t>
      </w:r>
    </w:p>
    <w:p w14:paraId="4FDB6FC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05C6ED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 </w:t>
      </w:r>
    </w:p>
    <w:p w14:paraId="65156C3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RACING FORMAT</w:t>
      </w:r>
    </w:p>
    <w:p w14:paraId="01E4B38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This class will be an all run heads-up field, 1/8 mile, NHRA Pro Style Ladder on a .400 Pro Tree.</w:t>
      </w:r>
    </w:p>
    <w:p w14:paraId="3DC8E59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F1CA2A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ENGINE POWER ADDER BASE CID – (WEIGHT)</w:t>
      </w:r>
    </w:p>
    <w:p w14:paraId="6897E3F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612312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Naturally Aspirated</w:t>
      </w:r>
    </w:p>
    <w:p w14:paraId="22F4B9FA" w14:textId="528D0319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naturally aspirated – 2</w:t>
      </w:r>
      <w:r w:rsidR="006D72F9">
        <w:rPr>
          <w:rFonts w:ascii="Courier New" w:hAnsi="Courier New" w:cs="Courier New"/>
        </w:rPr>
        <w:t>5</w:t>
      </w:r>
      <w:r w:rsidRPr="00455735">
        <w:rPr>
          <w:rFonts w:ascii="Courier New" w:hAnsi="Courier New" w:cs="Courier New"/>
        </w:rPr>
        <w:t>00</w:t>
      </w:r>
    </w:p>
    <w:p w14:paraId="218F7B9F" w14:textId="78469C11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___-BB NA </w:t>
      </w:r>
      <w:r w:rsidR="006D72F9">
        <w:rPr>
          <w:rFonts w:ascii="Courier New" w:hAnsi="Courier New" w:cs="Courier New"/>
        </w:rPr>
        <w:t>2950</w:t>
      </w:r>
      <w:r w:rsidRPr="00455735">
        <w:rPr>
          <w:rFonts w:ascii="Courier New" w:hAnsi="Courier New" w:cs="Courier New"/>
        </w:rPr>
        <w:t xml:space="preserve"> (+100 lbs. for big chief style head)</w:t>
      </w:r>
    </w:p>
    <w:p w14:paraId="1886476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___-4cyl VW 1600</w:t>
      </w:r>
    </w:p>
    <w:p w14:paraId="726DD63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ABFE4B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EB6B16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Nitrous Oxide</w:t>
      </w:r>
    </w:p>
    <w:p w14:paraId="31BF88D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BF084B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nitrous - 8.2 deck or modular 2950</w:t>
      </w:r>
    </w:p>
    <w:p w14:paraId="751FD1D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nitrous - 2950 cylinder head add see bottom for additional weights</w:t>
      </w:r>
    </w:p>
    <w:p w14:paraId="60C321B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___-BB nitrous 3250</w:t>
      </w:r>
    </w:p>
    <w:p w14:paraId="38F245A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___-BOP Mopar 3150</w:t>
      </w:r>
    </w:p>
    <w:p w14:paraId="4167B48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286294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FE9D75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Forced Induction *blower combo permitted bell mouth but cannot be ducted</w:t>
      </w:r>
    </w:p>
    <w:p w14:paraId="38F702F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738A55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cast turbo - 3200</w:t>
      </w:r>
    </w:p>
    <w:p w14:paraId="532B4FD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___-6 Cyl turbo – 3175</w:t>
      </w:r>
    </w:p>
    <w:p w14:paraId="3FA2101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___-6 Cyl any listed supercharged/Blower – 3000</w:t>
      </w:r>
    </w:p>
    <w:p w14:paraId="474F41C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P1X – 3225</w:t>
      </w:r>
    </w:p>
    <w:p w14:paraId="469B54D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D1, NOVI 2000, Kenny Bell 3.6 – 3100</w:t>
      </w:r>
    </w:p>
    <w:p w14:paraId="5011DAD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6-71 3100</w:t>
      </w:r>
    </w:p>
    <w:p w14:paraId="5805998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V7/V30 JTB Trim 3200</w:t>
      </w:r>
    </w:p>
    <w:p w14:paraId="69DF18E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YSI cast – 3250</w:t>
      </w:r>
    </w:p>
    <w:p w14:paraId="2ECAEF0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___-4cyl turbo manual trans 2025</w:t>
      </w:r>
    </w:p>
    <w:p w14:paraId="3A4066E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___-4cyl turbo auto trans 2225</w:t>
      </w:r>
    </w:p>
    <w:p w14:paraId="53B7E4A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___-Inline 6 turbo manual trans 2900</w:t>
      </w:r>
    </w:p>
    <w:p w14:paraId="50CC0B33" w14:textId="28A885F3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>___-Inline 6 turbo auto trans 3</w:t>
      </w:r>
      <w:r w:rsidR="00AF26E0">
        <w:rPr>
          <w:rFonts w:ascii="Courier New" w:hAnsi="Courier New" w:cs="Courier New"/>
        </w:rPr>
        <w:t>050</w:t>
      </w:r>
    </w:p>
    <w:p w14:paraId="3ED67B45" w14:textId="483D13A4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___-Twin 71 mm turbo full size car with bench seat 36</w:t>
      </w:r>
      <w:r w:rsidR="00F95FC3">
        <w:rPr>
          <w:rFonts w:ascii="Courier New" w:hAnsi="Courier New" w:cs="Courier New"/>
        </w:rPr>
        <w:t>00</w:t>
      </w:r>
      <w:r w:rsidRPr="00455735">
        <w:rPr>
          <w:rFonts w:ascii="Courier New" w:hAnsi="Courier New" w:cs="Courier New"/>
        </w:rPr>
        <w:t xml:space="preserve"> lbs.</w:t>
      </w:r>
    </w:p>
    <w:p w14:paraId="4543D47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639CCB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27058C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NOTE:</w:t>
      </w:r>
    </w:p>
    <w:p w14:paraId="2B09EC1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___– Maximum CID for all small block N/A entries is 480 inches. (Add 7lbs per cu in over 470 up to 480 cu </w:t>
      </w:r>
    </w:p>
    <w:p w14:paraId="36B3BBA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in.)</w:t>
      </w:r>
    </w:p>
    <w:p w14:paraId="2832B91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___– Maximum CID for all small block Boosted entries is 440 inches.</w:t>
      </w:r>
    </w:p>
    <w:p w14:paraId="3CF4069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___– Maximum CID for all small block Nitrous entries is 440 inches.</w:t>
      </w:r>
    </w:p>
    <w:p w14:paraId="78ACC6A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___– Maximum CID for all Big Block Naturally Aspirated combos is 632 inches.</w:t>
      </w:r>
    </w:p>
    <w:p w14:paraId="174D2C8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___– Maximum CID for big block Nitrous entries is 588 inches. (Deduct 50 lbs. for 540 and under)</w:t>
      </w:r>
    </w:p>
    <w:p w14:paraId="06B17A9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___– Maximum CID for Buick, Olds, Pontiac, Mopar Nitrous combinations is 588 inches.</w:t>
      </w:r>
    </w:p>
    <w:p w14:paraId="61B8433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___– Buick, Olds, Pontiac, Mopar combinations are permitted Blower/Boosted applications. Blower combo </w:t>
      </w:r>
    </w:p>
    <w:p w14:paraId="74F6E7A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will be 440 cu in with blow thru, belt, and E85 (3200 lbs)</w:t>
      </w:r>
    </w:p>
    <w:p w14:paraId="3F21A94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___– Any engine in question will be measured with a P&amp;G gauge. A correction factor of 1.5% will be used. </w:t>
      </w:r>
    </w:p>
    <w:p w14:paraId="0967672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Competitors may be asked to remove a cylinder head for bore and stroke measurements should any </w:t>
      </w:r>
    </w:p>
    <w:p w14:paraId="5EED07A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discrepancies arise.</w:t>
      </w:r>
    </w:p>
    <w:p w14:paraId="464B6C4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___– All weights will be rounded down to the nearest 5lb. increment.</w:t>
      </w:r>
    </w:p>
    <w:p w14:paraId="5684EA9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42912D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___– Carry over at your DXP Street Weight plus below additions.</w:t>
      </w:r>
    </w:p>
    <w:p w14:paraId="76C5072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 Add 25bs for any combo &gt; 440 cubic inches and &lt; 465 inches.</w:t>
      </w:r>
    </w:p>
    <w:p w14:paraId="7FB0CB8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C7C917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1E6896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WEIGHT ADDITIONS/DEDUCTIONS</w:t>
      </w:r>
    </w:p>
    <w:p w14:paraId="5433281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 Add 25 lbs. for Holly High Ram or equivalent on power adder SBF/SBC/LS</w:t>
      </w:r>
    </w:p>
    <w:p w14:paraId="4994C54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___-Add 25 lbs. for a nitrous controller on BB NOS / SB no weight add for nitrous controller</w:t>
      </w:r>
    </w:p>
    <w:p w14:paraId="6B60277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___-Add 50 lbs. for a boost controller</w:t>
      </w:r>
    </w:p>
    <w:p w14:paraId="62D75D7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___-Add 50 lbs. for gear drive</w:t>
      </w:r>
    </w:p>
    <w:p w14:paraId="7B2A937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___-Add 50lbs for BBF A head and SR20</w:t>
      </w:r>
    </w:p>
    <w:p w14:paraId="2B67731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___-Add 50lbs for All* SB High port, Ford TFS-R, TFS High port</w:t>
      </w:r>
    </w:p>
    <w:p w14:paraId="3AB77B7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___-Add 50lbs. for class spec 76/105 billet 96/88 Turbine NEW</w:t>
      </w:r>
    </w:p>
    <w:p w14:paraId="2C0982D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___-Add 50lbs. for W5 Mopar head on Nitrous SB</w:t>
      </w:r>
    </w:p>
    <w:p w14:paraId="03EC50F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___-Add 75 lbs. for All SB Nitrous 20 degree high port SR20 –FT1 or T1RI or equivalent, 15* SBF, 15* LS - SBC </w:t>
      </w:r>
    </w:p>
    <w:p w14:paraId="1BE9C5D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Nitrous 18* and 23* raised runner heads. No turbo/ supercharger combos with these heads.</w:t>
      </w:r>
    </w:p>
    <w:p w14:paraId="72572A2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___-Add 100 lbs. for LS 12* cylinder heads LS7 based angle milling/rolling head to achieve 12* angle </w:t>
      </w:r>
    </w:p>
    <w:p w14:paraId="14F9401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prohibited.</w:t>
      </w:r>
    </w:p>
    <w:p w14:paraId="391B5F4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___-Add 150 lbs. Ultra Cast Turbo 76 x 116 - 96 x 88</w:t>
      </w:r>
    </w:p>
    <w:p w14:paraId="6A23333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___-Supercharged Combo limited to 8.2/8.7 SBF and 9.025 SBC</w:t>
      </w:r>
    </w:p>
    <w:p w14:paraId="6370613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94EDA4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11847A2" w14:textId="7868013C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___-Deduct 50lbs for 2</w:t>
      </w:r>
      <w:r w:rsidR="00B647D4">
        <w:rPr>
          <w:rFonts w:ascii="Courier New" w:hAnsi="Courier New" w:cs="Courier New"/>
        </w:rPr>
        <w:t>75</w:t>
      </w:r>
      <w:r w:rsidRPr="00455735">
        <w:rPr>
          <w:rFonts w:ascii="Courier New" w:hAnsi="Courier New" w:cs="Courier New"/>
        </w:rPr>
        <w:t xml:space="preserve"> S/S radial (any combo can take weight break)</w:t>
      </w:r>
    </w:p>
    <w:p w14:paraId="6B80DF0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___-Deduct 50lbs for SBC and SBF Stock block.</w:t>
      </w:r>
    </w:p>
    <w:p w14:paraId="49F8ECD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>___-Deduct 50lbs.for Mod and LS Stock iron block.</w:t>
      </w:r>
    </w:p>
    <w:p w14:paraId="6DA2606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___-Deduct 50 lbs. Stock 7.4L/9.8 deck and smaller factory block</w:t>
      </w:r>
    </w:p>
    <w:p w14:paraId="09590BA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___-Deduct 50lbs for 6AL or equivalent box with no add on.</w:t>
      </w:r>
    </w:p>
    <w:p w14:paraId="38212DB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___-Deduct 50lbs. for non-intercooled boosted/blown combos only</w:t>
      </w:r>
    </w:p>
    <w:p w14:paraId="2F58ECE5" w14:textId="77777777" w:rsidR="00BE71FA" w:rsidRDefault="00BE71FA" w:rsidP="006344C9">
      <w:pPr>
        <w:pStyle w:val="PlainText"/>
        <w:rPr>
          <w:rFonts w:ascii="Courier New" w:hAnsi="Courier New" w:cs="Courier New"/>
        </w:rPr>
      </w:pPr>
    </w:p>
    <w:p w14:paraId="6F34A2BE" w14:textId="6545519D" w:rsidR="006344C9" w:rsidRPr="006344C9" w:rsidRDefault="006344C9" w:rsidP="006344C9">
      <w:pPr>
        <w:pStyle w:val="PlainText"/>
        <w:rPr>
          <w:rFonts w:ascii="Courier New" w:hAnsi="Courier New" w:cs="Courier New"/>
        </w:rPr>
      </w:pPr>
      <w:r w:rsidRPr="006344C9">
        <w:rPr>
          <w:rFonts w:ascii="Courier New" w:hAnsi="Courier New" w:cs="Courier New"/>
        </w:rPr>
        <w:t>TIRE (+/-)</w:t>
      </w:r>
    </w:p>
    <w:p w14:paraId="51543A6C" w14:textId="77777777" w:rsidR="006344C9" w:rsidRPr="006344C9" w:rsidRDefault="006344C9" w:rsidP="006344C9">
      <w:pPr>
        <w:pStyle w:val="PlainText"/>
        <w:rPr>
          <w:rFonts w:ascii="Courier New" w:hAnsi="Courier New" w:cs="Courier New"/>
        </w:rPr>
      </w:pPr>
      <w:r w:rsidRPr="006344C9">
        <w:rPr>
          <w:rFonts w:ascii="Courier New" w:hAnsi="Courier New" w:cs="Courier New"/>
        </w:rPr>
        <w:t>___- DOT-R P275/60R -Deduct 50lbs.</w:t>
      </w:r>
    </w:p>
    <w:p w14:paraId="6BE448E1" w14:textId="2752348D" w:rsidR="00455735" w:rsidRPr="00455735" w:rsidRDefault="006344C9" w:rsidP="006344C9">
      <w:pPr>
        <w:pStyle w:val="PlainText"/>
        <w:rPr>
          <w:rFonts w:ascii="Courier New" w:hAnsi="Courier New" w:cs="Courier New"/>
        </w:rPr>
      </w:pPr>
      <w:r w:rsidRPr="006344C9">
        <w:rPr>
          <w:rFonts w:ascii="Courier New" w:hAnsi="Courier New" w:cs="Courier New"/>
        </w:rPr>
        <w:t>___- DOT-Pro P275/60R</w:t>
      </w:r>
    </w:p>
    <w:p w14:paraId="628BD07B" w14:textId="77777777" w:rsidR="00BE71FA" w:rsidRDefault="00BE71FA" w:rsidP="00455735">
      <w:pPr>
        <w:pStyle w:val="PlainText"/>
        <w:rPr>
          <w:rFonts w:ascii="Courier New" w:hAnsi="Courier New" w:cs="Courier New"/>
        </w:rPr>
      </w:pPr>
    </w:p>
    <w:p w14:paraId="2FCCD9CC" w14:textId="0184E683" w:rsidR="00455735" w:rsidRPr="00455735" w:rsidRDefault="006C3530" w:rsidP="00455735">
      <w:pPr>
        <w:pStyle w:val="PlainText"/>
        <w:rPr>
          <w:rFonts w:ascii="Courier New" w:hAnsi="Courier New" w:cs="Courier New"/>
        </w:rPr>
      </w:pPr>
      <w:r w:rsidRPr="006C3530">
        <w:rPr>
          <w:rFonts w:ascii="Courier New" w:hAnsi="Courier New" w:cs="Courier New"/>
        </w:rPr>
        <w:t>*ALL CARS After the vehicle minimum weight is established DEDUCT 100lbs.*</w:t>
      </w:r>
    </w:p>
    <w:p w14:paraId="66C5D8CD" w14:textId="77777777" w:rsidR="00BE71FA" w:rsidRDefault="00BE71FA" w:rsidP="00455735">
      <w:pPr>
        <w:pStyle w:val="PlainText"/>
        <w:rPr>
          <w:rFonts w:ascii="Courier New" w:hAnsi="Courier New" w:cs="Courier New"/>
        </w:rPr>
      </w:pPr>
    </w:p>
    <w:p w14:paraId="5BC92C56" w14:textId="77777777" w:rsidR="00BE71FA" w:rsidRDefault="00BE71FA" w:rsidP="00455735">
      <w:pPr>
        <w:pStyle w:val="PlainText"/>
        <w:rPr>
          <w:rFonts w:ascii="Courier New" w:hAnsi="Courier New" w:cs="Courier New"/>
        </w:rPr>
      </w:pPr>
    </w:p>
    <w:p w14:paraId="60CC3CE7" w14:textId="4F1B0CDC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ENGINE BLOCK</w:t>
      </w:r>
    </w:p>
    <w:p w14:paraId="164942F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3999C9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Any aftermarket cast iron or cast aluminum block permitted. All blocks are restricted to factory OEM </w:t>
      </w:r>
    </w:p>
    <w:p w14:paraId="07186D6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bore spacing for brand being used. LSX block bolt pattern is permitted for LS based engines. World </w:t>
      </w:r>
    </w:p>
    <w:p w14:paraId="4F29AC2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Products Man-O-War bolt pattern is permitted for small block Ford engines. </w:t>
      </w:r>
    </w:p>
    <w:p w14:paraId="0CBE6D0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All entries are permitted to bush lifter bores. Billet Blocks prohibited.</w:t>
      </w:r>
    </w:p>
    <w:p w14:paraId="006947A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1EE047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___-SB Power Adder Limited to 440 cubic inch (NA permitted up to 470 cubic inch at 1.5 lbs. added over 440)</w:t>
      </w:r>
    </w:p>
    <w:p w14:paraId="032F2C2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___-BB NA Limited to 620 cu in (over 572 add +3 lbs. per cubic inch up to 600 add 3.5 601-620)</w:t>
      </w:r>
    </w:p>
    <w:p w14:paraId="43BE400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___-BB NOS to 588 (deduct 50 for BOP – Mopar entry)</w:t>
      </w:r>
    </w:p>
    <w:p w14:paraId="573773B9" w14:textId="77777777" w:rsidR="00455735" w:rsidRDefault="00455735" w:rsidP="00455735">
      <w:pPr>
        <w:pStyle w:val="PlainText"/>
        <w:rPr>
          <w:rFonts w:ascii="Courier New" w:hAnsi="Courier New" w:cs="Courier New"/>
        </w:rPr>
      </w:pPr>
    </w:p>
    <w:p w14:paraId="4BE6735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55F627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WEIGH-INS</w:t>
      </w:r>
    </w:p>
    <w:p w14:paraId="3750418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All Cars will be required to fill out the weight combo portion of the rules. </w:t>
      </w:r>
    </w:p>
    <w:p w14:paraId="1CEF700D" w14:textId="01CAFBC5" w:rsid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 copy will be attached to the general tech card, and will be </w:t>
      </w:r>
      <w:r w:rsidR="00B647D4" w:rsidRPr="00455735">
        <w:rPr>
          <w:rFonts w:ascii="Courier New" w:hAnsi="Courier New" w:cs="Courier New"/>
        </w:rPr>
        <w:t>turned</w:t>
      </w:r>
      <w:r w:rsidRPr="00455735">
        <w:rPr>
          <w:rFonts w:ascii="Courier New" w:hAnsi="Courier New" w:cs="Courier New"/>
        </w:rPr>
        <w:t xml:space="preserve"> in at time of tech.</w:t>
      </w:r>
    </w:p>
    <w:p w14:paraId="28AA748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Weigh-in #1 at the time the car and driver tech.</w:t>
      </w:r>
    </w:p>
    <w:p w14:paraId="2E45DFD3" w14:textId="0470EE24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Weigh-in #2 After (2nd) or last </w:t>
      </w:r>
      <w:r w:rsidR="00B647D4" w:rsidRPr="00455735">
        <w:rPr>
          <w:rFonts w:ascii="Courier New" w:hAnsi="Courier New" w:cs="Courier New"/>
        </w:rPr>
        <w:t>qualifying</w:t>
      </w:r>
      <w:r w:rsidRPr="00455735">
        <w:rPr>
          <w:rFonts w:ascii="Courier New" w:hAnsi="Courier New" w:cs="Courier New"/>
        </w:rPr>
        <w:t xml:space="preserve">. (Skipping scales and returning to pits after this run, may </w:t>
      </w:r>
      <w:r w:rsidR="00B647D4" w:rsidRPr="00455735">
        <w:rPr>
          <w:rFonts w:ascii="Courier New" w:hAnsi="Courier New" w:cs="Courier New"/>
        </w:rPr>
        <w:t>result</w:t>
      </w:r>
      <w:r w:rsidRPr="00455735">
        <w:rPr>
          <w:rFonts w:ascii="Courier New" w:hAnsi="Courier New" w:cs="Courier New"/>
        </w:rPr>
        <w:t xml:space="preserve"> in DQ.) </w:t>
      </w:r>
    </w:p>
    <w:p w14:paraId="49A867A3" w14:textId="5D342484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Weigh-in #3 </w:t>
      </w:r>
      <w:r w:rsidR="00367353">
        <w:rPr>
          <w:rFonts w:ascii="Courier New" w:hAnsi="Courier New" w:cs="Courier New"/>
        </w:rPr>
        <w:t>After</w:t>
      </w:r>
      <w:r w:rsidRPr="00455735">
        <w:rPr>
          <w:rFonts w:ascii="Courier New" w:hAnsi="Courier New" w:cs="Courier New"/>
        </w:rPr>
        <w:t xml:space="preserve"> Final round of </w:t>
      </w:r>
      <w:r w:rsidR="00B647D4" w:rsidRPr="00455735">
        <w:rPr>
          <w:rFonts w:ascii="Courier New" w:hAnsi="Courier New" w:cs="Courier New"/>
        </w:rPr>
        <w:t>eliminations</w:t>
      </w:r>
      <w:r w:rsidRPr="00455735">
        <w:rPr>
          <w:rFonts w:ascii="Courier New" w:hAnsi="Courier New" w:cs="Courier New"/>
        </w:rPr>
        <w:t xml:space="preserve">. </w:t>
      </w:r>
      <w:r w:rsidR="00367353">
        <w:rPr>
          <w:rFonts w:ascii="Courier New" w:hAnsi="Courier New" w:cs="Courier New"/>
        </w:rPr>
        <w:t xml:space="preserve">(Skipping the </w:t>
      </w:r>
      <w:r w:rsidR="00364991">
        <w:rPr>
          <w:rFonts w:ascii="Courier New" w:hAnsi="Courier New" w:cs="Courier New"/>
        </w:rPr>
        <w:t>s</w:t>
      </w:r>
      <w:r w:rsidR="00367353">
        <w:rPr>
          <w:rFonts w:ascii="Courier New" w:hAnsi="Courier New" w:cs="Courier New"/>
        </w:rPr>
        <w:t xml:space="preserve">cales </w:t>
      </w:r>
      <w:r w:rsidR="00364991">
        <w:rPr>
          <w:rFonts w:ascii="Courier New" w:hAnsi="Courier New" w:cs="Courier New"/>
        </w:rPr>
        <w:t>a</w:t>
      </w:r>
      <w:r w:rsidR="00367353">
        <w:rPr>
          <w:rFonts w:ascii="Courier New" w:hAnsi="Courier New" w:cs="Courier New"/>
        </w:rPr>
        <w:t xml:space="preserve">fter the final </w:t>
      </w:r>
      <w:r w:rsidR="00364991">
        <w:rPr>
          <w:rFonts w:ascii="Courier New" w:hAnsi="Courier New" w:cs="Courier New"/>
        </w:rPr>
        <w:t>may resalt in DQ.)</w:t>
      </w:r>
    </w:p>
    <w:p w14:paraId="5C9CA4B7" w14:textId="28F07E41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Protest of </w:t>
      </w:r>
      <w:r w:rsidR="00B647D4" w:rsidRPr="00455735">
        <w:rPr>
          <w:rFonts w:ascii="Courier New" w:hAnsi="Courier New" w:cs="Courier New"/>
        </w:rPr>
        <w:t>another</w:t>
      </w:r>
      <w:r w:rsidRPr="00455735">
        <w:rPr>
          <w:rFonts w:ascii="Courier New" w:hAnsi="Courier New" w:cs="Courier New"/>
        </w:rPr>
        <w:t xml:space="preserve"> Racers weight, may resalt in all cars in the round to be weighed.</w:t>
      </w:r>
    </w:p>
    <w:p w14:paraId="0067EBC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 </w:t>
      </w:r>
    </w:p>
    <w:p w14:paraId="2DCD0F5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ED1E1C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ENGINE: 1</w:t>
      </w:r>
    </w:p>
    <w:p w14:paraId="44CF9CD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BC075C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HARMONIC BALANCER</w:t>
      </w:r>
    </w:p>
    <w:p w14:paraId="51739B2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SFI Spec 18.1 balancer is required.</w:t>
      </w:r>
    </w:p>
    <w:p w14:paraId="5B13053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3BD2DF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ENGINE MOUNTS &amp; LOCATION</w:t>
      </w:r>
    </w:p>
    <w:p w14:paraId="0B9800D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Engine/motor plates and mid-plates are permitted. Engine block and cylinder heads cannot be in contact </w:t>
      </w:r>
    </w:p>
    <w:p w14:paraId="6164275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with the firewall.</w:t>
      </w:r>
    </w:p>
    <w:p w14:paraId="5A46378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2CC363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CYLINDER HEADS</w:t>
      </w:r>
    </w:p>
    <w:p w14:paraId="7F48BA7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 xml:space="preserve">Factory OEM or aftermarket cast iron or aluminum cylinder heads are permitted. Billet and one-off </w:t>
      </w:r>
    </w:p>
    <w:p w14:paraId="242642F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fabricated heads are prohibited. All cylinder heads must maintain factory OEM bolt pattern for head and </w:t>
      </w:r>
    </w:p>
    <w:p w14:paraId="6AE2FDF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intake manifold bolts of manufacturer brand being used. Porting is permitted. All cylinder heads must </w:t>
      </w:r>
    </w:p>
    <w:p w14:paraId="2136454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maintain factory OEM valve angles of +/- 2 degrees. The Event Tech Director reserves the right to check </w:t>
      </w:r>
    </w:p>
    <w:p w14:paraId="3A0C662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valve angle either on or off the vehicle.</w:t>
      </w:r>
    </w:p>
    <w:p w14:paraId="08B8745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754C71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NA BB permitted Big Chief/Big Duke style and Ford C head. </w:t>
      </w:r>
    </w:p>
    <w:p w14:paraId="7A67674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BF1A3B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NA SB permitted any cast cylinder head with prior approval.</w:t>
      </w:r>
    </w:p>
    <w:p w14:paraId="3021D79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D58229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Power Adder cylinder heads for SB limited to, 23 degree Chevrolet, 15 degree LS, 18 degree Mopar, 20 </w:t>
      </w:r>
    </w:p>
    <w:p w14:paraId="593465F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degree Ford, OEM Ford casting 4v Modular, any 2v Modular, Trick Flow Twisted Wedge and LS 13.5 OK</w:t>
      </w:r>
    </w:p>
    <w:p w14:paraId="4A39279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All cylinder heads must maintain the automobile OEM intake manifold bolt pattern.</w:t>
      </w:r>
    </w:p>
    <w:p w14:paraId="0DB000A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414EC3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Nitrous Big blocks limited to stock valve angle/stock port layout/no raised runner.</w:t>
      </w:r>
    </w:p>
    <w:p w14:paraId="21B7D28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413596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Note: Stock factory OEM heads are those cylinder heads that are factory production line installed on </w:t>
      </w:r>
    </w:p>
    <w:p w14:paraId="1558D92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production vehicles as recognized by NHRA. </w:t>
      </w:r>
    </w:p>
    <w:p w14:paraId="0C8E4FE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Inline non stock valve angle not permitted on boosted combos</w:t>
      </w:r>
    </w:p>
    <w:p w14:paraId="4A9C425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Any splayed or canted valve (non-inline) head not permitted on boosted combos</w:t>
      </w:r>
    </w:p>
    <w:p w14:paraId="67AA9D6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765A4C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INTAKE MANIFOLD</w:t>
      </w:r>
    </w:p>
    <w:p w14:paraId="316E514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Any aftermarket, commercially available, mass produced, single carburetor, 4150 or 4500 series, cast </w:t>
      </w:r>
    </w:p>
    <w:p w14:paraId="7030465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intake manifold permitted. Modified opening cast tunnel ram intake manifolds are permitted for Small </w:t>
      </w:r>
    </w:p>
    <w:p w14:paraId="0706562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Block &amp; BB N/A combinations only. Porting is permitted. Cast Holley EFI ram intake or similar short ram</w:t>
      </w:r>
    </w:p>
    <w:p w14:paraId="192345E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permitted on SBF/SBC/LS boosted combinations only. See note in add/deduct section.</w:t>
      </w:r>
    </w:p>
    <w:p w14:paraId="793E33F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25C84A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NITROUS OXIDE</w:t>
      </w:r>
    </w:p>
    <w:p w14:paraId="12594F7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All entries are permitted to use any conventional single stage plate system or any conventional single </w:t>
      </w:r>
    </w:p>
    <w:p w14:paraId="0749369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stage fogger system. The use of water injection is permitted. The use of a plate system with a fogger </w:t>
      </w:r>
    </w:p>
    <w:p w14:paraId="1EBFC32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system is prohibited. Nitrous push systems are prohibited. The use of agents other than nitrous oxide as </w:t>
      </w:r>
    </w:p>
    <w:p w14:paraId="3DAD8A0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part of, or mixed in, the system is prohibited. All entries must use only gasoline for the fuel enrichment </w:t>
      </w:r>
    </w:p>
    <w:p w14:paraId="4594FB7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circuit. All nitrous jets must be as-supplied, un-modified from the manufacturer and must be a </w:t>
      </w:r>
    </w:p>
    <w:p w14:paraId="7F80FF8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concentric circle. No other shapes such as ovals, diamonds, etc… permitted. All entries are permitted to </w:t>
      </w:r>
    </w:p>
    <w:p w14:paraId="12D756A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 xml:space="preserve">use a maximum of two 10lb nitrous bottles or a single 15lb nitrous bottle. Any method of cooling the </w:t>
      </w:r>
    </w:p>
    <w:p w14:paraId="6A2312B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nitrous bottle inside the vehicle is strictly prohibited. Bottle temperatures will be randomly checked </w:t>
      </w:r>
    </w:p>
    <w:p w14:paraId="5E91C11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before and/or after a run. If the bottle temperature is found to be colder than 65 degrees, the run will </w:t>
      </w:r>
    </w:p>
    <w:p w14:paraId="18AA25B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be disqualified.</w:t>
      </w:r>
    </w:p>
    <w:p w14:paraId="5275AF7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7D8C40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Plate System: Any conventional single stage or cross-bar single stage plate nitrous system with a </w:t>
      </w:r>
    </w:p>
    <w:p w14:paraId="21E597B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maximum of four spray bars (two nitrous &amp; two fuel) permitted. Tower of Power and WON plates not </w:t>
      </w:r>
    </w:p>
    <w:p w14:paraId="7FFAFAE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permitted.</w:t>
      </w:r>
    </w:p>
    <w:p w14:paraId="5A78A0E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0C172E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Big Block Nitrous entries maximum jetting</w:t>
      </w:r>
    </w:p>
    <w:p w14:paraId="78617EC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1 jet .092</w:t>
      </w:r>
    </w:p>
    <w:p w14:paraId="4F496BF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2 jets .062(TBD)</w:t>
      </w:r>
    </w:p>
    <w:p w14:paraId="4EC09EB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8 jets .032</w:t>
      </w:r>
    </w:p>
    <w:p w14:paraId="4E95386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DA1BF8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Small Block Nitrous/BOP Mopar entries maximum jetting</w:t>
      </w:r>
    </w:p>
    <w:p w14:paraId="513D7E6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1 jet .098</w:t>
      </w:r>
    </w:p>
    <w:p w14:paraId="3F26FF8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2 jets .073</w:t>
      </w:r>
    </w:p>
    <w:p w14:paraId="562583C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8 jets .036</w:t>
      </w:r>
    </w:p>
    <w:p w14:paraId="783E64A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CA84D5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Small Block Nitrous entries maximum jetting</w:t>
      </w:r>
    </w:p>
    <w:p w14:paraId="2FAAA63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(8.2 Deck/2V mod motor ONLY!!!)</w:t>
      </w:r>
    </w:p>
    <w:p w14:paraId="40B86A7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1 jet .104</w:t>
      </w:r>
    </w:p>
    <w:p w14:paraId="7DDA590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2 jet .078</w:t>
      </w:r>
    </w:p>
    <w:p w14:paraId="3C96926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8 jet .040</w:t>
      </w:r>
    </w:p>
    <w:p w14:paraId="777A3A1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714C1E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Progressive systems are permitted. If you are claiming NO PROGRESSIVE all grounds and wiring must be </w:t>
      </w:r>
    </w:p>
    <w:p w14:paraId="625EB01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traceable and visible.</w:t>
      </w:r>
    </w:p>
    <w:p w14:paraId="6595B2D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AFB28E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Purge System: Nitrous purge systems are permitted a maximum of 1 solenoid. Progressive systems are </w:t>
      </w:r>
    </w:p>
    <w:p w14:paraId="505C888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permitted to use one inline ‘’safety’’ solenoid. Purge line must clearly exit the hood/cowl or body in a </w:t>
      </w:r>
    </w:p>
    <w:p w14:paraId="08EF34E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fashion to not allow purged nitrous to enter the engine when racing.</w:t>
      </w:r>
    </w:p>
    <w:p w14:paraId="5BCD7E2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Nitrous Lines: All entries are required to have one continuous -8 maximum (Plate System) and -8 </w:t>
      </w:r>
    </w:p>
    <w:p w14:paraId="756D57C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maximum (Fogger System) uninterrupted (no coiling) nitrous supply line from the nitrous bottle to the </w:t>
      </w:r>
    </w:p>
    <w:p w14:paraId="7ECDAE0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engine. Maximum length of nitrous supply line from nitrous bottle to nitrous supply solenoid is 15ft. The </w:t>
      </w:r>
    </w:p>
    <w:p w14:paraId="3399637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line from the valve to the engine cannot store/hold nitrous oxide when the system is not in use.</w:t>
      </w:r>
    </w:p>
    <w:p w14:paraId="1E896C8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915358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SUPERCHARGER</w:t>
      </w:r>
    </w:p>
    <w:p w14:paraId="5DB38EF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Centrifugal superchargers are limited to the following dimensions: Maximum impeller inducer diameter </w:t>
      </w:r>
    </w:p>
    <w:p w14:paraId="4C80EE3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of 3.70 inches. Supercharger impeller must be constructed from aluminum. Centrifugal superchargers </w:t>
      </w:r>
    </w:p>
    <w:p w14:paraId="0940060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 xml:space="preserve">are permitted to use any gear drive or transmission system, including the Vortech V30 series. Maximum </w:t>
      </w:r>
    </w:p>
    <w:p w14:paraId="7833338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supercharger sizes P1, P1X, V-7/V30 JTB Trim, NOVI 2000, Kenny Bell 3.6, YSic,</w:t>
      </w:r>
    </w:p>
    <w:p w14:paraId="5F4C696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Roots 6-71 blowers must be off the shelf street style – B&amp;M type/TBS) Sb w/ single carb on gas only.</w:t>
      </w:r>
    </w:p>
    <w:p w14:paraId="1173960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A4EE0E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TURBOCHARGER</w:t>
      </w:r>
    </w:p>
    <w:p w14:paraId="5F16183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Max cast turbo size 76mm measured tip to tip. Compressor inducer will not exceed 76 mm Compressor </w:t>
      </w:r>
    </w:p>
    <w:p w14:paraId="6DACC9B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Exducer will not exceed 102 mm Turbine will be 96 mm X 88 mm. The Borg Warner S400SX4 S475 1.32 </w:t>
      </w:r>
    </w:p>
    <w:p w14:paraId="18C2EDA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a/r with T6 flange fits into this category. </w:t>
      </w:r>
    </w:p>
    <w:p w14:paraId="09243C3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E260EC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Forced Inductions carries our SPEC class spec 76/105 billet 96/88 Turbine unit. (preferred part)</w:t>
      </w:r>
    </w:p>
    <w:p w14:paraId="251290A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(No reducers allowed to achieve this size and no clipped wheels)</w:t>
      </w:r>
    </w:p>
    <w:p w14:paraId="54437F9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V6 and 4cyl permitted billet wheel. (see additional notes below)</w:t>
      </w:r>
    </w:p>
    <w:p w14:paraId="3C830E3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You may be required at any time to remove your turbo and/or your turbo cover to be checked.</w:t>
      </w:r>
    </w:p>
    <w:p w14:paraId="0AC6051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9BE0F6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If you are claiming NO BOOST CONTROLLER: A single line from the manifold to the wastegate only</w:t>
      </w:r>
    </w:p>
    <w:p w14:paraId="3B61F0A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nothing else to top of wastegate or blow off valve</w:t>
      </w:r>
    </w:p>
    <w:p w14:paraId="3759474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70F384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RAMAIR</w:t>
      </w:r>
    </w:p>
    <w:p w14:paraId="1DEE76A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Ducted ram air permitted on turbo only</w:t>
      </w:r>
    </w:p>
    <w:p w14:paraId="60499D9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32F459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INTERCOOLING</w:t>
      </w:r>
    </w:p>
    <w:p w14:paraId="478D208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Air-to-water intercoolers are permitted for supercharged and turbocharged entries only. Only one </w:t>
      </w:r>
    </w:p>
    <w:p w14:paraId="0C26764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intercooler is permitted for all boosted applications.</w:t>
      </w:r>
    </w:p>
    <w:p w14:paraId="3A943CF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3F47C6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METH INJECTION</w:t>
      </w:r>
    </w:p>
    <w:p w14:paraId="3555EBC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Meth injection permitted on Nitrous combos only. Any use of nozzle/injector in any engine combination </w:t>
      </w:r>
    </w:p>
    <w:p w14:paraId="3C4372D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forward of throttle body/ carburetor is strictly prohibited. All injectors on boosted combos must be </w:t>
      </w:r>
    </w:p>
    <w:p w14:paraId="0299360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directly mounted to the intake manifold.</w:t>
      </w:r>
    </w:p>
    <w:p w14:paraId="4ABADD3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DC69BE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OILING SYSTEM</w:t>
      </w:r>
    </w:p>
    <w:p w14:paraId="4757812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Any Oil System permitted. Any oil pump, vacuum pump, and oil pan permitted. All entries are required </w:t>
      </w:r>
    </w:p>
    <w:p w14:paraId="03026A7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to use an oil retention device. Device can be either a ballistic style blanket or a custom built metal pan. </w:t>
      </w:r>
    </w:p>
    <w:p w14:paraId="0EBA508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Metal pan must extend from the engine/motor plate rearward to the back of the engine. Metal pan </w:t>
      </w:r>
    </w:p>
    <w:p w14:paraId="1CAF74C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must fit inside the frame rails and be 3 inches above the ground.</w:t>
      </w:r>
    </w:p>
    <w:p w14:paraId="1220CAB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F0CC99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COOLING SYSTEM</w:t>
      </w:r>
    </w:p>
    <w:p w14:paraId="789D43F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Any cooling system permitted. Radiators are not required.</w:t>
      </w:r>
    </w:p>
    <w:p w14:paraId="4444825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EXHAUST SYSTEM</w:t>
      </w:r>
    </w:p>
    <w:p w14:paraId="13482A6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Any exhaust system permitted. All exhaust systems must be directed out of body and away from driver </w:t>
      </w:r>
    </w:p>
    <w:p w14:paraId="528E939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 xml:space="preserve">and fuel tank. Exhaust may exit underneath car or out the front fenders but must not affect timing or </w:t>
      </w:r>
    </w:p>
    <w:p w14:paraId="42C2001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staging beams. Bull horns prohibited. Zoomies prohibited.</w:t>
      </w:r>
    </w:p>
    <w:p w14:paraId="27898D0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2F515B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FUEL SYSTEM</w:t>
      </w:r>
    </w:p>
    <w:p w14:paraId="6F501B0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Any electronic, mechanical or belt driven fuel pumps are allowed. Electronic fuel pumps must shut off </w:t>
      </w:r>
    </w:p>
    <w:p w14:paraId="6F2A935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with the master electric cut-off switch. Fuel cell must have a pressure cap and be vented to the outside </w:t>
      </w:r>
    </w:p>
    <w:p w14:paraId="4F62834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of the body. Front mounted fuel cells must meet SFI Spec 28.1 and be mounted between the frame rails </w:t>
      </w:r>
    </w:p>
    <w:p w14:paraId="115360E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or enclosed in a round tube frame. A round tube frame must be constructed of a minimum of 1 ¼-inch </w:t>
      </w:r>
    </w:p>
    <w:p w14:paraId="46B998D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O.D. x .065-inch chrome moly tubing. Artificial cooling or heating of fuel (i.e., cool cans, ice, Freon, etc.) </w:t>
      </w:r>
    </w:p>
    <w:p w14:paraId="592A6EC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prohibited. Circulating systems that are not part of the normal fuel pump system are prohibited.</w:t>
      </w:r>
    </w:p>
    <w:p w14:paraId="4BE8212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34DC29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EFI SYSTEM</w:t>
      </w:r>
    </w:p>
    <w:p w14:paraId="792F15B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Any aftermarket electronic or mechanical fuel injection may be used. Fuel injector size and or type are </w:t>
      </w:r>
    </w:p>
    <w:p w14:paraId="1E61C94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unlimited.</w:t>
      </w:r>
    </w:p>
    <w:p w14:paraId="2874807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8721C5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THROTTLE BODY</w:t>
      </w:r>
    </w:p>
    <w:p w14:paraId="6CB71DA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Any single aftermarket throttle body permitted NA. 4150 or 4500 for power adder combos.</w:t>
      </w:r>
    </w:p>
    <w:p w14:paraId="47F8C7B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E13691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CARBURETOR</w:t>
      </w:r>
    </w:p>
    <w:p w14:paraId="39B4540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Maximum carburetor size for all power adder entries is a single 4500-style or a Pro-Systems 115mm SV1.</w:t>
      </w:r>
    </w:p>
    <w:p w14:paraId="5607755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72E6A2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THROTTLE LINKAGE</w:t>
      </w:r>
    </w:p>
    <w:p w14:paraId="4AABD75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Throttle control must be operated by the driver’s foot.</w:t>
      </w:r>
    </w:p>
    <w:p w14:paraId="3D71688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2C475F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FUEL</w:t>
      </w:r>
    </w:p>
    <w:p w14:paraId="05EE339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VP Racing Fuels Gasoline, Q16, C-85, E-85, C12, 16, 23, 25, 45, or NO2 are the only fuels permitted. </w:t>
      </w:r>
    </w:p>
    <w:p w14:paraId="1E3CE2F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Event Tech Director reserves the right to inspect fuel at any time during competition Failure to pass Fuel </w:t>
      </w:r>
    </w:p>
    <w:p w14:paraId="20DB2A4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Check is grounds for disallowance of the run during competition and disqualification from the event </w:t>
      </w:r>
    </w:p>
    <w:p w14:paraId="12F1501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during eliminations. Fuel is checked using various means. Samples given to Fuel Check Technical </w:t>
      </w:r>
    </w:p>
    <w:p w14:paraId="4E995C1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Inspectors are compared to data taken from known fuel samples provided by VP, adjusted for </w:t>
      </w:r>
    </w:p>
    <w:p w14:paraId="6C6EB5D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temperature, and within a tolerance determined by Event Tech Director. Failure occurs when the </w:t>
      </w:r>
    </w:p>
    <w:p w14:paraId="6E440BD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sample readings fall outside those tolerances. M1 and M5 prohibited.</w:t>
      </w:r>
    </w:p>
    <w:p w14:paraId="4387439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7390E3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2E402D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DRIVETRAIN: 2</w:t>
      </w:r>
    </w:p>
    <w:p w14:paraId="204DD34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4AF87E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CLUTCH, FLYWHEEL &amp; FLYWHEEL SHIELD</w:t>
      </w:r>
    </w:p>
    <w:p w14:paraId="3CFDE12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 xml:space="preserve">Flywheel and clutch meeting SFI Spec 1.2, 1.3, 1.4, or 1.5 is mandatory. Clutches are limited to a dual </w:t>
      </w:r>
    </w:p>
    <w:p w14:paraId="72B3FB3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disc maximum. Flywheel shield meeting SFI Spec 6.2 or 6.3 is mandatory. Clutch must be manually </w:t>
      </w:r>
    </w:p>
    <w:p w14:paraId="7DB89F6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operated by the driver’s foot. Electronics, pneumatics, hydraulics, or any other device may in no way </w:t>
      </w:r>
    </w:p>
    <w:p w14:paraId="2EC918F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affect the clutch system. The throw-out bearing must release all fingers, levers, stages, etc. </w:t>
      </w:r>
    </w:p>
    <w:p w14:paraId="73CF01F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simultaneously. Staged or variable release clutches are prohibited.</w:t>
      </w:r>
    </w:p>
    <w:p w14:paraId="678B127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D50E9E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MANUAL TRANSMISSION</w:t>
      </w:r>
    </w:p>
    <w:p w14:paraId="042A080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OEM or aftermarket transmissions with a maximum of 5 forward speeds permitted on N/A combinations </w:t>
      </w:r>
    </w:p>
    <w:p w14:paraId="5B81D3F8" w14:textId="0E65B62D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only. </w:t>
      </w:r>
      <w:r w:rsidR="00141724" w:rsidRPr="00455735">
        <w:rPr>
          <w:rFonts w:ascii="Courier New" w:hAnsi="Courier New" w:cs="Courier New"/>
        </w:rPr>
        <w:t>Clutch</w:t>
      </w:r>
      <w:r w:rsidR="00141724">
        <w:rPr>
          <w:rFonts w:ascii="Courier New" w:hAnsi="Courier New" w:cs="Courier New"/>
        </w:rPr>
        <w:t>-</w:t>
      </w:r>
      <w:r w:rsidR="00141724" w:rsidRPr="00455735">
        <w:rPr>
          <w:rFonts w:ascii="Courier New" w:hAnsi="Courier New" w:cs="Courier New"/>
        </w:rPr>
        <w:t>less</w:t>
      </w:r>
      <w:r w:rsidRPr="00455735">
        <w:rPr>
          <w:rFonts w:ascii="Courier New" w:hAnsi="Courier New" w:cs="Courier New"/>
        </w:rPr>
        <w:t xml:space="preserve"> models permitted. Any gear change must occur from direct action by the driver. </w:t>
      </w:r>
    </w:p>
    <w:p w14:paraId="1EADC77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Pneumatic, electric, hydraulic, etc. shifters prohibited. Torque converter not permitted with this type of </w:t>
      </w:r>
    </w:p>
    <w:p w14:paraId="0BCA933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transmission. Manual transmissions must utilize SFI approved bell housing.</w:t>
      </w:r>
    </w:p>
    <w:p w14:paraId="757ECDD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CACA78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AUTOMATIC TRANSMISSION</w:t>
      </w:r>
    </w:p>
    <w:p w14:paraId="26A38C7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Any OEM or aftermarket automatic transmission is permitted. Lock-up style transmission and/or torque </w:t>
      </w:r>
    </w:p>
    <w:p w14:paraId="6B512B7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convertors are prohibited unless OEM equipped (i.e. A.O.D.). The use of transmission-to-engine </w:t>
      </w:r>
    </w:p>
    <w:p w14:paraId="23FE4E5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adaptors is permitted. The use of trans-brakes is permitted. Pneumatic, electric, hydraulic, etc. shifters </w:t>
      </w:r>
    </w:p>
    <w:p w14:paraId="6E0F9FF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permitted.</w:t>
      </w:r>
    </w:p>
    <w:p w14:paraId="6879A4F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DB9B17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STEERING</w:t>
      </w:r>
    </w:p>
    <w:p w14:paraId="77D98B4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Any American production type steering system permitted.</w:t>
      </w:r>
    </w:p>
    <w:p w14:paraId="6FC1F2D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SHOCKS/STRUTS</w:t>
      </w:r>
    </w:p>
    <w:p w14:paraId="7E8E3BA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Aftermarket stock-type shocks/struts permitted. Rear coil-over shocks are permitted.</w:t>
      </w:r>
    </w:p>
    <w:p w14:paraId="319296B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FAD7EE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FRONT SUSPENSION</w:t>
      </w:r>
    </w:p>
    <w:p w14:paraId="1DE9CD7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Factory type front suspension only. Coil over shocks are allowed. Aftermarket replacement control arms </w:t>
      </w:r>
    </w:p>
    <w:p w14:paraId="2D7B2F0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are allowed. Aftermarket K-Members/Commercially available sub-Frames allowed. (Must have prior </w:t>
      </w:r>
    </w:p>
    <w:p w14:paraId="69C73A1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approval from tech) Strut towers must be in factory location with factory sheet metal attaching factory </w:t>
      </w:r>
    </w:p>
    <w:p w14:paraId="1B0C607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frame rail to top of strut tower, can be notched, windowed, or trimmed for header clearance but must </w:t>
      </w:r>
    </w:p>
    <w:p w14:paraId="44DCB1F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maintain factory sheet-metal attachment.</w:t>
      </w:r>
    </w:p>
    <w:p w14:paraId="61A3D4D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52988A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REAR SUSPENSION</w:t>
      </w:r>
    </w:p>
    <w:p w14:paraId="056C909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Stock-type and ladder bar rear suspension systems are permitted including COPO, CRC, Cobra Jet, and </w:t>
      </w:r>
    </w:p>
    <w:p w14:paraId="30F3B87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Drag Pack vehicles. DXP Cross-over permitted any rear suspension but must maintain all parameters of </w:t>
      </w:r>
    </w:p>
    <w:p w14:paraId="10F95FC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DXP Street Rules set including tire if back half.</w:t>
      </w:r>
    </w:p>
    <w:p w14:paraId="49DB993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8911FC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WHEELIE BARS</w:t>
      </w:r>
    </w:p>
    <w:p w14:paraId="427DF95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>The use of wheelie bars is prohibited.</w:t>
      </w:r>
    </w:p>
    <w:p w14:paraId="75D3D18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A1A0E1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49B97D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FRAME: 3</w:t>
      </w:r>
    </w:p>
    <w:p w14:paraId="501D0D3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591B9D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CHASSIS</w:t>
      </w:r>
    </w:p>
    <w:p w14:paraId="429387C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All vehicles must have a chassis that meets the guidelines set by SFI for their respective speed and </w:t>
      </w:r>
    </w:p>
    <w:p w14:paraId="30CBF3B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elapsed time. A valid NHRA serialized sticker is mandatory at an NHRA Member Track.</w:t>
      </w:r>
    </w:p>
    <w:p w14:paraId="1B51B64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8CBADB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FRAME</w:t>
      </w:r>
    </w:p>
    <w:p w14:paraId="28D44E7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Stock frame required from the radiator support to the back of the rear wheel tub. Back-halved cars are </w:t>
      </w:r>
    </w:p>
    <w:p w14:paraId="73D26D1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prohibited. Front and rear sub frames may be joined together. Horizontal and vertical notching of rear </w:t>
      </w:r>
    </w:p>
    <w:p w14:paraId="6AB0DB7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frame rail is permitted for tire/rear end clearance.</w:t>
      </w:r>
    </w:p>
    <w:p w14:paraId="1DE0F7E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A92C97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WHEELBASE</w:t>
      </w:r>
    </w:p>
    <w:p w14:paraId="4C4863D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Entries must retain stock wheelbase dimensions of + or – 1 inch. Maximum wheelbase variation from </w:t>
      </w:r>
    </w:p>
    <w:p w14:paraId="102B78D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left to right is 1 inch.</w:t>
      </w:r>
    </w:p>
    <w:p w14:paraId="6EC69C8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46ECBA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GROUND CLEARANCE</w:t>
      </w:r>
    </w:p>
    <w:p w14:paraId="3987373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 minimum of 3 inches from the front of the vehicle to 12 inches behind front spindle centerline is </w:t>
      </w:r>
    </w:p>
    <w:p w14:paraId="135DC3E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mandatory. A minimum of 2 inches for the rest of the vehicle is mandatory (except for oil pan and </w:t>
      </w:r>
    </w:p>
    <w:p w14:paraId="0F31FC2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exhaust headers).</w:t>
      </w:r>
    </w:p>
    <w:p w14:paraId="0BA2CEE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FE7C42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95E4A9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TIRES &amp; WHEELS: 4</w:t>
      </w:r>
    </w:p>
    <w:p w14:paraId="3160651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A12DBE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TIRES</w:t>
      </w:r>
    </w:p>
    <w:p w14:paraId="208BF24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LEGAL TIRES:</w:t>
      </w:r>
    </w:p>
    <w:p w14:paraId="33D99BA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Any P275/60R radial tire</w:t>
      </w:r>
    </w:p>
    <w:p w14:paraId="3E36238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Deduct 50lbs for ET-R "Non-Pro" tire</w:t>
      </w:r>
    </w:p>
    <w:p w14:paraId="3DFE9AA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B8109D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WHEELS</w:t>
      </w:r>
    </w:p>
    <w:p w14:paraId="50631D8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Aftermarket racing wheels permitted.</w:t>
      </w:r>
    </w:p>
    <w:p w14:paraId="057176B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CE4828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56F6CE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INTERIOR: 5</w:t>
      </w:r>
    </w:p>
    <w:p w14:paraId="6EB18BE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C50AFF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UPHOLSTERY</w:t>
      </w:r>
    </w:p>
    <w:p w14:paraId="2E7ADC8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Interior must maintain a factory upholstered appearance. OEM dash board is required and can be made </w:t>
      </w:r>
    </w:p>
    <w:p w14:paraId="3A6A624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of fiberglass or carbon fiber. Any aftermarket racing style seat is permitted. Driver’s seat must be </w:t>
      </w:r>
    </w:p>
    <w:p w14:paraId="1E48618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located in the stock location. Passenger seat is not required. Door panels are required. Floor and </w:t>
      </w:r>
    </w:p>
    <w:p w14:paraId="59D36DC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transmission tunnel where visible must be carpeted or upholstered.</w:t>
      </w:r>
    </w:p>
    <w:p w14:paraId="1F2792C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C35F50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STEERING COLUMN/WHEEL</w:t>
      </w:r>
    </w:p>
    <w:p w14:paraId="4D06754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>Aftermarket steering columns and steering wheels are permitted.</w:t>
      </w:r>
    </w:p>
    <w:p w14:paraId="0BCEB75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45BFFB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PEDALS &amp; PEDAL LOCATION</w:t>
      </w:r>
    </w:p>
    <w:p w14:paraId="286EB08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Stock type pedals/linkage is required.</w:t>
      </w:r>
    </w:p>
    <w:p w14:paraId="3978089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CEE238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6D5E55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BODY: 6</w:t>
      </w:r>
    </w:p>
    <w:p w14:paraId="36CCC2C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85A1E2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BODY</w:t>
      </w:r>
    </w:p>
    <w:p w14:paraId="64434BF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Body must retain original appearances and profiles for year being used. OEM body shell must be intact. </w:t>
      </w:r>
    </w:p>
    <w:p w14:paraId="04C5B9A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Light weight body panels are restricted to hood, fenders, bumpers, doors and deck-lid/truck-lid or hatch. </w:t>
      </w:r>
    </w:p>
    <w:p w14:paraId="3070896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Composite roof panels are permitted on 2005 and newer vehicles. Hood and deck-lid/trunk-lid must be </w:t>
      </w:r>
    </w:p>
    <w:p w14:paraId="6854C5D4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hinged or lift off style. All front ends must be of factory dimensions and cannot be lengthened. No </w:t>
      </w:r>
    </w:p>
    <w:p w14:paraId="17364EC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extenders permitted. Alterations or aerodynamic modifications are prohibited. Body must be finished or </w:t>
      </w:r>
    </w:p>
    <w:p w14:paraId="1979E0D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painted. Pre- 1964 body style will receive -25 deduction</w:t>
      </w:r>
    </w:p>
    <w:p w14:paraId="73B2A3A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73DA69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HOOD SCOOPS</w:t>
      </w:r>
    </w:p>
    <w:p w14:paraId="032DF0F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The use of aftermarket forward facing hood scoops is permitted on NA and NOS combos. The use of </w:t>
      </w:r>
    </w:p>
    <w:p w14:paraId="1481E6F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cowl induction style hoods are allowed on any vehicle with a maximum height of halfway point of </w:t>
      </w:r>
    </w:p>
    <w:p w14:paraId="56870E5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windshield.</w:t>
      </w:r>
    </w:p>
    <w:p w14:paraId="163D0FD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F94AF5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COWL AREA</w:t>
      </w:r>
    </w:p>
    <w:p w14:paraId="4616DA4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OEM cowl is required and modifications are permitted.</w:t>
      </w:r>
    </w:p>
    <w:p w14:paraId="75C1529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48AB23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GRILLE</w:t>
      </w:r>
    </w:p>
    <w:p w14:paraId="27E4B55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Grille must maintain a "professional appearance" for year, make and model being claimed.</w:t>
      </w:r>
    </w:p>
    <w:p w14:paraId="0C0D82A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D5A156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FIREWALL</w:t>
      </w:r>
    </w:p>
    <w:p w14:paraId="03F447B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Stock, factory firewall is required. Notching and smoothing of firewall is permitted but must be </w:t>
      </w:r>
    </w:p>
    <w:p w14:paraId="4D6F368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identifiable as being in the factory location. Factory OEM fiberglass firewalls (Corvette) are permitted to </w:t>
      </w:r>
    </w:p>
    <w:p w14:paraId="3E8BC21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replace the factory firewall with a minimum of .024 thick steel located in the factory location.</w:t>
      </w:r>
    </w:p>
    <w:p w14:paraId="12A1DF8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708D21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RADIATOR CORE SUPPORT</w:t>
      </w:r>
    </w:p>
    <w:p w14:paraId="5871E32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Radiator core support is not required.</w:t>
      </w:r>
    </w:p>
    <w:p w14:paraId="24250F1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CC1963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FENDER SPLASH PANS</w:t>
      </w:r>
    </w:p>
    <w:p w14:paraId="69AD7FA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Fender splash pans may be altered.</w:t>
      </w:r>
    </w:p>
    <w:p w14:paraId="4007B75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3112D8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WINDSHIELD &amp; WINDOWS</w:t>
      </w:r>
    </w:p>
    <w:p w14:paraId="450C018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OEM glass or NHRA approved Lexan is required.</w:t>
      </w:r>
    </w:p>
    <w:p w14:paraId="78A3C3C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D9AA66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FLOOR</w:t>
      </w:r>
    </w:p>
    <w:p w14:paraId="70EF644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lastRenderedPageBreak/>
        <w:t xml:space="preserve">Stock floor in stock location is required under driver and passenger seats. Flat area of floor-pan behind </w:t>
      </w:r>
    </w:p>
    <w:p w14:paraId="2AE62ED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seat area and rearward may be replaced with a minimum of .024-inch thick steel or .032-inch aluminum. </w:t>
      </w:r>
    </w:p>
    <w:p w14:paraId="5B9EBEB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All entries are allowed a removable trans-tunnel.</w:t>
      </w:r>
    </w:p>
    <w:p w14:paraId="7406AA6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EC3EEE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WHEEL WELLS</w:t>
      </w:r>
    </w:p>
    <w:p w14:paraId="7DB2259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Aftermarket style mini-tubs are permitted.</w:t>
      </w:r>
    </w:p>
    <w:p w14:paraId="3659A2E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7CB012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WING/SPOILERS</w:t>
      </w:r>
    </w:p>
    <w:p w14:paraId="31F75C4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All entries are permitted to use rear wing/spoilers. Wing/spoilers are allowed a maximum length of 26 </w:t>
      </w:r>
    </w:p>
    <w:p w14:paraId="799CE5D6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inches. Any adjustments to the wing/spoiler during a run are prohibited.</w:t>
      </w:r>
    </w:p>
    <w:p w14:paraId="132A4A3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86DE30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STREET EQUIPMENT</w:t>
      </w:r>
    </w:p>
    <w:p w14:paraId="0AABE64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All entries must have operational headlights/fog lights and taillights.</w:t>
      </w:r>
    </w:p>
    <w:p w14:paraId="7FADFDF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0F5EF0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APPEARANCE</w:t>
      </w:r>
    </w:p>
    <w:p w14:paraId="05E100F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All cars in competition must be painted or wrapped. Advertising graphics are permitted on the body. </w:t>
      </w:r>
    </w:p>
    <w:p w14:paraId="23EF00D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Class &amp; Competition Numbers: Numbers must be easily visible/legible and located on the front, back, </w:t>
      </w:r>
    </w:p>
    <w:p w14:paraId="2300DECD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and both side windows.</w:t>
      </w:r>
    </w:p>
    <w:p w14:paraId="7370210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FAF2EF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EA92FC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ELECTRICAL: 7</w:t>
      </w:r>
    </w:p>
    <w:p w14:paraId="6B9A45F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187B3E4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BATTERIES</w:t>
      </w:r>
    </w:p>
    <w:p w14:paraId="4B119F2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Battery may be relocated and must be an automotive type.</w:t>
      </w:r>
    </w:p>
    <w:p w14:paraId="7E14A30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8BFB61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IGNITION</w:t>
      </w:r>
    </w:p>
    <w:p w14:paraId="6DB942C8" w14:textId="5FD3942E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Any battery-operated ignition system permitted. </w:t>
      </w:r>
      <w:r w:rsidR="00141724" w:rsidRPr="00455735">
        <w:rPr>
          <w:rFonts w:ascii="Courier New" w:hAnsi="Courier New" w:cs="Courier New"/>
        </w:rPr>
        <w:t>Distributor</w:t>
      </w:r>
      <w:r w:rsidR="00141724">
        <w:rPr>
          <w:rFonts w:ascii="Courier New" w:hAnsi="Courier New" w:cs="Courier New"/>
        </w:rPr>
        <w:t>-</w:t>
      </w:r>
      <w:r w:rsidR="00141724" w:rsidRPr="00455735">
        <w:rPr>
          <w:rFonts w:ascii="Courier New" w:hAnsi="Courier New" w:cs="Courier New"/>
        </w:rPr>
        <w:t>less</w:t>
      </w:r>
      <w:r w:rsidRPr="00455735">
        <w:rPr>
          <w:rFonts w:ascii="Courier New" w:hAnsi="Courier New" w:cs="Courier New"/>
        </w:rPr>
        <w:t xml:space="preserve"> ignition systems are limited to one coil </w:t>
      </w:r>
    </w:p>
    <w:p w14:paraId="7743D5E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per cylinder only. Optical devices and magneto ignitions are prohibited.</w:t>
      </w:r>
    </w:p>
    <w:p w14:paraId="0073259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C75DDC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MASTER CUTOFF</w:t>
      </w:r>
    </w:p>
    <w:p w14:paraId="30C9356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 master cutoff switch is mandatory on all vehicles with a battery located in the trunk.</w:t>
      </w:r>
    </w:p>
    <w:p w14:paraId="3212216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7C996C9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STARTER</w:t>
      </w:r>
    </w:p>
    <w:p w14:paraId="24E727A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Aftermarket starters, in stock location permitted.</w:t>
      </w:r>
    </w:p>
    <w:p w14:paraId="52E9335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764871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69F9DC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SUPPORT GROUPS: 8</w:t>
      </w:r>
    </w:p>
    <w:p w14:paraId="7474B10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3BB7922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BRACKET RACING AIDS</w:t>
      </w:r>
    </w:p>
    <w:p w14:paraId="0C6E1EA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The use of any bracket racings aids such as optical sensors, delay boxes, shutter boxes, throttle stops, </w:t>
      </w:r>
    </w:p>
    <w:p w14:paraId="779AF9F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etc. are prohibited. The use of any device (electrical or mechanical) that allows a driver to ascertain the </w:t>
      </w:r>
    </w:p>
    <w:p w14:paraId="0F75020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position of their vehicle to the starting line is prohibited.</w:t>
      </w:r>
    </w:p>
    <w:p w14:paraId="16DC8DE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63CC75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PRESSURIZED BOTTLES</w:t>
      </w:r>
    </w:p>
    <w:p w14:paraId="04B70D3A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All pressurized bottles must meet D.O.T. 1800lb minimum specification.</w:t>
      </w:r>
    </w:p>
    <w:p w14:paraId="7D83104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8148C6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TOW VEHICLES</w:t>
      </w:r>
    </w:p>
    <w:p w14:paraId="375BE539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The use of tow vehicles is permitted. </w:t>
      </w:r>
    </w:p>
    <w:p w14:paraId="5B759B5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Cars Must Drive to the Staging lanes, under own power.</w:t>
      </w:r>
    </w:p>
    <w:p w14:paraId="49D4439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6F312D60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4CA6A6F2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DRIVER: 9</w:t>
      </w:r>
    </w:p>
    <w:p w14:paraId="305F817C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5AF7374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DRIVER</w:t>
      </w:r>
    </w:p>
    <w:p w14:paraId="591098B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The driver when in the vehicle, from the ready line until the vehicle is safely stopped on the return road, </w:t>
      </w:r>
    </w:p>
    <w:p w14:paraId="6CBEF92B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is required to have all safety restraint systems (including the helmet) on and be securely fastened in the </w:t>
      </w:r>
    </w:p>
    <w:p w14:paraId="7569E74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vehicle at all times.</w:t>
      </w:r>
    </w:p>
    <w:p w14:paraId="7ADA3D9F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217AEAD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CREDENTIALS</w:t>
      </w:r>
    </w:p>
    <w:p w14:paraId="038FC0C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 Valid state or government issued driver’s license beyond a learner/s permit level is mandatory for cars </w:t>
      </w:r>
    </w:p>
    <w:p w14:paraId="3CE34C2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running 10.00 or slower. A valid NHRA competition license is mandatory for cars running 9.99 or quicker, </w:t>
      </w:r>
    </w:p>
    <w:p w14:paraId="76ECBD3E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at a NHRA Member Track. A valid NHRA or an IHRA competition license is mandatory at an IHRA </w:t>
      </w:r>
    </w:p>
    <w:p w14:paraId="7324EE41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Member Track.</w:t>
      </w:r>
    </w:p>
    <w:p w14:paraId="6AD521D5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</w:p>
    <w:p w14:paraId="0D7FC9B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Note: It is ultimately the competitor’s responsibility to familiarize themselves with the MD275 class</w:t>
      </w:r>
    </w:p>
    <w:p w14:paraId="7A6A2328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requirements as well as all NHRA safety requirements. The competitor agrees they bear</w:t>
      </w:r>
    </w:p>
    <w:p w14:paraId="54D39FC7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the ultimate responsibility when it comes to safety and how it complies with MD275 rules </w:t>
      </w:r>
    </w:p>
    <w:p w14:paraId="55A5850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and NHRA rule books. The competitor also agrees that no one else other than the competitor is in the </w:t>
      </w:r>
    </w:p>
    <w:p w14:paraId="49EC9743" w14:textId="77777777" w:rsidR="00455735" w:rsidRP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 xml:space="preserve">best position to know about how their particular race car has been constructed and how to safely </w:t>
      </w:r>
    </w:p>
    <w:p w14:paraId="1473B0A5" w14:textId="77777777" w:rsidR="00455735" w:rsidRDefault="00455735" w:rsidP="00455735">
      <w:pPr>
        <w:pStyle w:val="PlainText"/>
        <w:rPr>
          <w:rFonts w:ascii="Courier New" w:hAnsi="Courier New" w:cs="Courier New"/>
        </w:rPr>
      </w:pPr>
      <w:r w:rsidRPr="00455735">
        <w:rPr>
          <w:rFonts w:ascii="Courier New" w:hAnsi="Courier New" w:cs="Courier New"/>
        </w:rPr>
        <w:t>operate it.</w:t>
      </w:r>
    </w:p>
    <w:sectPr w:rsidR="00455735" w:rsidSect="0045573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35"/>
    <w:rsid w:val="00141724"/>
    <w:rsid w:val="00364991"/>
    <w:rsid w:val="00367353"/>
    <w:rsid w:val="003E6B34"/>
    <w:rsid w:val="00455735"/>
    <w:rsid w:val="006344C9"/>
    <w:rsid w:val="006C3530"/>
    <w:rsid w:val="006D72F9"/>
    <w:rsid w:val="00841D05"/>
    <w:rsid w:val="00985100"/>
    <w:rsid w:val="00AF26E0"/>
    <w:rsid w:val="00AF28E5"/>
    <w:rsid w:val="00B647D4"/>
    <w:rsid w:val="00BE71FA"/>
    <w:rsid w:val="00E70096"/>
    <w:rsid w:val="00F95FC3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5F34"/>
  <w15:chartTrackingRefBased/>
  <w15:docId w15:val="{A9DABAA7-A1F0-4B73-91AA-E9C84549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43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3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landes</dc:creator>
  <cp:keywords/>
  <dc:description/>
  <cp:lastModifiedBy>Elmer Wachter</cp:lastModifiedBy>
  <cp:revision>3</cp:revision>
  <dcterms:created xsi:type="dcterms:W3CDTF">2025-01-27T22:06:00Z</dcterms:created>
  <dcterms:modified xsi:type="dcterms:W3CDTF">2025-02-12T00:53:00Z</dcterms:modified>
</cp:coreProperties>
</file>